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74AA" w14:textId="77777777" w:rsidR="00A876F6" w:rsidRDefault="00000000">
      <w:pPr>
        <w:spacing w:after="22" w:line="259" w:lineRule="auto"/>
        <w:ind w:left="46" w:firstLine="0"/>
      </w:pPr>
      <w:r>
        <w:rPr>
          <w:noProof/>
        </w:rPr>
        <w:drawing>
          <wp:inline distT="0" distB="0" distL="0" distR="0" wp14:anchorId="537E8DC6" wp14:editId="0E435B8E">
            <wp:extent cx="1615440" cy="914400"/>
            <wp:effectExtent l="0" t="0" r="381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BCC76A0" w14:textId="77777777" w:rsidR="00A876F6" w:rsidRDefault="00000000">
      <w:pPr>
        <w:spacing w:after="34" w:line="259" w:lineRule="auto"/>
        <w:ind w:left="14" w:firstLine="0"/>
      </w:pPr>
      <w:r>
        <w:rPr>
          <w:sz w:val="20"/>
        </w:rPr>
        <w:t xml:space="preserve"> </w:t>
      </w:r>
      <w:r>
        <w:t xml:space="preserve"> </w:t>
      </w:r>
    </w:p>
    <w:p w14:paraId="0DEF9BF0" w14:textId="77777777" w:rsidR="00A876F6" w:rsidRDefault="00000000">
      <w:pPr>
        <w:spacing w:after="2" w:line="283" w:lineRule="auto"/>
        <w:ind w:left="14" w:right="9519" w:firstLine="0"/>
      </w:pPr>
      <w:r>
        <w:rPr>
          <w:sz w:val="20"/>
        </w:rPr>
        <w:t xml:space="preserve"> </w:t>
      </w:r>
      <w:r>
        <w:t xml:space="preserve"> </w:t>
      </w:r>
      <w:r>
        <w:rPr>
          <w:sz w:val="20"/>
        </w:rPr>
        <w:t xml:space="preserve"> </w:t>
      </w:r>
      <w:r>
        <w:t xml:space="preserve"> </w:t>
      </w:r>
    </w:p>
    <w:p w14:paraId="3C3E086D" w14:textId="77777777" w:rsidR="00A876F6" w:rsidRDefault="00000000">
      <w:pPr>
        <w:spacing w:after="34" w:line="259" w:lineRule="auto"/>
        <w:ind w:left="14" w:firstLine="0"/>
      </w:pPr>
      <w:r>
        <w:rPr>
          <w:sz w:val="20"/>
        </w:rPr>
        <w:t xml:space="preserve"> </w:t>
      </w:r>
      <w:r>
        <w:t xml:space="preserve"> </w:t>
      </w:r>
    </w:p>
    <w:p w14:paraId="32D606F4" w14:textId="455B23DA" w:rsidR="00A876F6" w:rsidRPr="00DB58B0" w:rsidRDefault="00DB58B0" w:rsidP="00DB58B0">
      <w:pPr>
        <w:spacing w:after="34" w:line="259" w:lineRule="auto"/>
        <w:ind w:left="14" w:firstLine="0"/>
        <w:jc w:val="center"/>
        <w:rPr>
          <w:b/>
          <w:bCs/>
        </w:rPr>
      </w:pPr>
      <w:r w:rsidRPr="00DB58B0">
        <w:rPr>
          <w:b/>
          <w:bCs/>
        </w:rPr>
        <w:t>TEMPI DI PAGAMENTO 2024</w:t>
      </w:r>
    </w:p>
    <w:p w14:paraId="57D591CF" w14:textId="77777777" w:rsidR="00A876F6" w:rsidRDefault="00000000">
      <w:pPr>
        <w:spacing w:after="4" w:line="259" w:lineRule="auto"/>
        <w:ind w:left="14" w:firstLine="0"/>
      </w:pPr>
      <w:r>
        <w:rPr>
          <w:sz w:val="20"/>
        </w:rPr>
        <w:t xml:space="preserve"> </w:t>
      </w:r>
      <w:r>
        <w:t xml:space="preserve"> </w:t>
      </w:r>
    </w:p>
    <w:p w14:paraId="3747A3DE" w14:textId="77777777" w:rsidR="00A876F6" w:rsidRDefault="00000000">
      <w:pPr>
        <w:spacing w:after="29" w:line="278" w:lineRule="auto"/>
        <w:ind w:left="14" w:right="9519" w:firstLine="0"/>
      </w:pPr>
      <w:r>
        <w:t xml:space="preserve"> </w:t>
      </w:r>
      <w:r>
        <w:rPr>
          <w:sz w:val="20"/>
        </w:rPr>
        <w:t xml:space="preserve"> </w:t>
      </w:r>
      <w:r>
        <w:t xml:space="preserve"> </w:t>
      </w:r>
    </w:p>
    <w:p w14:paraId="38526BF5" w14:textId="547B4AB8" w:rsidR="00A876F6" w:rsidRDefault="00000000" w:rsidP="00DB58B0">
      <w:pPr>
        <w:ind w:left="5" w:right="-14"/>
        <w:jc w:val="both"/>
      </w:pPr>
      <w:r>
        <w:t>Nel 202</w:t>
      </w:r>
      <w:r w:rsidR="00DB58B0">
        <w:t>4</w:t>
      </w:r>
      <w:r>
        <w:t xml:space="preserve"> i tempi medi di pagamento delle fatture dei fornitori sono stati pari a giorni 30 (giorni trenta).  I giorni sono conteggiati quale differenza tra la data della fattura e la data di pagamento e sono ponderati sulla base dell’importo del pagamento.  </w:t>
      </w:r>
    </w:p>
    <w:p w14:paraId="4D046846" w14:textId="0B896784" w:rsidR="00A876F6" w:rsidRDefault="00000000" w:rsidP="00DB58B0">
      <w:pPr>
        <w:ind w:left="5" w:right="-14"/>
        <w:jc w:val="both"/>
      </w:pPr>
      <w:r>
        <w:t xml:space="preserve">I tempi di pagamento non tengono conto di contestazioni, diversi accordi contrattuali e ritardi di trasmissione dei documenti.  </w:t>
      </w:r>
    </w:p>
    <w:p w14:paraId="3D213034" w14:textId="77777777" w:rsidR="00A876F6" w:rsidRDefault="00000000" w:rsidP="00DB58B0">
      <w:pPr>
        <w:spacing w:line="259" w:lineRule="auto"/>
        <w:ind w:left="0" w:firstLine="0"/>
        <w:jc w:val="both"/>
      </w:pPr>
      <w:r>
        <w:t xml:space="preserve"> </w:t>
      </w:r>
    </w:p>
    <w:p w14:paraId="3D430E83" w14:textId="77777777" w:rsidR="00A876F6" w:rsidRDefault="00000000" w:rsidP="00DB58B0">
      <w:pPr>
        <w:spacing w:line="259" w:lineRule="auto"/>
        <w:ind w:left="0" w:firstLine="0"/>
        <w:jc w:val="both"/>
      </w:pPr>
      <w:r>
        <w:t xml:space="preserve"> </w:t>
      </w:r>
    </w:p>
    <w:p w14:paraId="50908657" w14:textId="77777777" w:rsidR="00A876F6" w:rsidRDefault="00000000">
      <w:pPr>
        <w:spacing w:line="259" w:lineRule="auto"/>
        <w:ind w:left="0" w:firstLine="0"/>
      </w:pPr>
      <w:r>
        <w:t xml:space="preserve"> </w:t>
      </w:r>
    </w:p>
    <w:sectPr w:rsidR="00A876F6">
      <w:pgSz w:w="11906" w:h="16838"/>
      <w:pgMar w:top="1011" w:right="1134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F6"/>
    <w:rsid w:val="00017130"/>
    <w:rsid w:val="001368E0"/>
    <w:rsid w:val="00A876F6"/>
    <w:rsid w:val="00DB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B1C4"/>
  <w15:docId w15:val="{922079E0-E919-49CE-9214-67EED28F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37" w:lineRule="auto"/>
      <w:ind w:left="20" w:hanging="2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Brescia, 22 gennaio 2002</dc:title>
  <dc:subject/>
  <dc:creator>A.C.B.</dc:creator>
  <cp:keywords/>
  <cp:lastModifiedBy>Presidente</cp:lastModifiedBy>
  <cp:revision>2</cp:revision>
  <cp:lastPrinted>2025-01-22T13:37:00Z</cp:lastPrinted>
  <dcterms:created xsi:type="dcterms:W3CDTF">2025-01-22T13:37:00Z</dcterms:created>
  <dcterms:modified xsi:type="dcterms:W3CDTF">2025-01-22T13:37:00Z</dcterms:modified>
</cp:coreProperties>
</file>